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4FE" w:rsidRPr="006F3430" w:rsidRDefault="005D44FE" w:rsidP="005D44FE">
      <w:pPr>
        <w:pStyle w:val="a4"/>
        <w:shd w:val="clear" w:color="auto" w:fill="auto"/>
        <w:tabs>
          <w:tab w:val="left" w:pos="574"/>
        </w:tabs>
        <w:spacing w:before="0" w:line="240" w:lineRule="auto"/>
        <w:ind w:firstLine="0"/>
        <w:jc w:val="center"/>
        <w:rPr>
          <w:rStyle w:val="a3"/>
          <w:rFonts w:ascii="Times New Roman" w:hAnsi="Times New Roman"/>
          <w:b/>
          <w:color w:val="000000"/>
          <w:sz w:val="24"/>
          <w:szCs w:val="24"/>
        </w:rPr>
      </w:pPr>
      <w:r w:rsidRPr="006F3430">
        <w:rPr>
          <w:rStyle w:val="a3"/>
          <w:rFonts w:ascii="Times New Roman" w:hAnsi="Times New Roman"/>
          <w:b/>
          <w:color w:val="000000"/>
          <w:sz w:val="24"/>
          <w:szCs w:val="24"/>
        </w:rPr>
        <w:t>БЮДЖЕТНО-НАЛОГОВАЯ ПОЛИТИКА</w:t>
      </w:r>
    </w:p>
    <w:p w:rsidR="005D44FE" w:rsidRPr="00520A03" w:rsidRDefault="005D44FE" w:rsidP="005D44FE">
      <w:pPr>
        <w:pStyle w:val="50"/>
        <w:keepNext/>
        <w:keepLines/>
        <w:shd w:val="clear" w:color="auto" w:fill="auto"/>
        <w:tabs>
          <w:tab w:val="left" w:pos="360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94"/>
      <w:r w:rsidRPr="00520A03">
        <w:rPr>
          <w:rStyle w:val="5"/>
          <w:rFonts w:ascii="Times New Roman" w:hAnsi="Times New Roman"/>
          <w:color w:val="000000"/>
          <w:sz w:val="24"/>
          <w:szCs w:val="24"/>
        </w:rPr>
        <w:t>План семинарского занятия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7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Сущность и виды бюджетно-налоговой (фискальной) политики.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Бюджетная система страны: понятие и структура. Госу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дарственный бюджет и государственные внебюджетные фонды.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Основные источники доходов государственного бюдже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 xml:space="preserve">та. Расходы государственного бюджета. </w:t>
      </w:r>
      <w:proofErr w:type="spellStart"/>
      <w:r w:rsidRPr="00520A03">
        <w:rPr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520A03">
        <w:rPr>
          <w:rFonts w:ascii="Times New Roman" w:hAnsi="Times New Roman"/>
          <w:color w:val="000000"/>
          <w:sz w:val="24"/>
          <w:szCs w:val="24"/>
        </w:rPr>
        <w:t xml:space="preserve"> и де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фицит бюджета.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 xml:space="preserve">Дискреционная фискальная политика. Мультипликатор государственных расходов. Мультипликатор налогов. Мультипликатор сбалансированного бюджета. Кривая </w:t>
      </w:r>
      <w:proofErr w:type="spellStart"/>
      <w:r w:rsidRPr="00520A03">
        <w:rPr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520A03">
        <w:rPr>
          <w:rFonts w:ascii="Times New Roman" w:hAnsi="Times New Roman"/>
          <w:color w:val="000000"/>
          <w:sz w:val="24"/>
          <w:szCs w:val="24"/>
        </w:rPr>
        <w:t>.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Автоматическая фискальная политика. Встроенный (ав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томатический) стабилизатор.</w:t>
      </w:r>
    </w:p>
    <w:p w:rsidR="005D44FE" w:rsidRPr="00520A03" w:rsidRDefault="005D44FE" w:rsidP="005D44FE">
      <w:pPr>
        <w:pStyle w:val="a4"/>
        <w:numPr>
          <w:ilvl w:val="0"/>
          <w:numId w:val="5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Источники финансирования бюджетного дефицита. Структура и оценка государственного долга.</w:t>
      </w:r>
    </w:p>
    <w:p w:rsidR="005D44FE" w:rsidRPr="00520A03" w:rsidRDefault="005D44FE" w:rsidP="005D44FE">
      <w:pPr>
        <w:pStyle w:val="50"/>
        <w:keepNext/>
        <w:keepLines/>
        <w:shd w:val="clear" w:color="auto" w:fill="auto"/>
        <w:tabs>
          <w:tab w:val="left" w:pos="360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90"/>
      <w:r w:rsidRPr="00520A03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1"/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Какие виды бюджетно-налоговой политики существуют?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Какова структура бюджетной системы страны?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Каковы источники формирования внебюджетных фондов?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9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Какова структура доходов бюджетов всех уровней?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В каких формах осуществляются расходы бюджета?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На какие цели ориентируется дискреционная фискаль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 xml:space="preserve">Какие </w:t>
      </w:r>
      <w:proofErr w:type="gramStart"/>
      <w:r w:rsidRPr="00520A03">
        <w:rPr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520A03">
        <w:rPr>
          <w:rFonts w:ascii="Times New Roman" w:hAnsi="Times New Roman"/>
          <w:color w:val="000000"/>
          <w:sz w:val="24"/>
          <w:szCs w:val="24"/>
        </w:rPr>
        <w:t xml:space="preserve"> характеризует мультип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ликатор государственных расходов?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7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Для каких целей рассчитывается мультипликатор налогов?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 определяется мультипликатор сбалансированного бюджета?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482"/>
        </w:tabs>
        <w:spacing w:before="0" w:line="240" w:lineRule="auto"/>
        <w:ind w:left="580" w:hanging="5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A03">
        <w:rPr>
          <w:rFonts w:ascii="Times New Roman" w:hAnsi="Times New Roman"/>
          <w:color w:val="000000"/>
          <w:sz w:val="24"/>
          <w:szCs w:val="24"/>
        </w:rPr>
        <w:t>Зависимость</w:t>
      </w:r>
      <w:proofErr w:type="gramEnd"/>
      <w:r w:rsidRPr="00520A03">
        <w:rPr>
          <w:rFonts w:ascii="Times New Roman" w:hAnsi="Times New Roman"/>
          <w:color w:val="000000"/>
          <w:sz w:val="24"/>
          <w:szCs w:val="24"/>
        </w:rPr>
        <w:t xml:space="preserve"> между какими экономическими показате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 xml:space="preserve">лями характеризует кривая </w:t>
      </w:r>
      <w:proofErr w:type="spellStart"/>
      <w:r w:rsidRPr="00520A03">
        <w:rPr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520A03">
        <w:rPr>
          <w:rFonts w:ascii="Times New Roman" w:hAnsi="Times New Roman"/>
          <w:color w:val="000000"/>
          <w:sz w:val="24"/>
          <w:szCs w:val="24"/>
        </w:rPr>
        <w:t>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487"/>
        </w:tabs>
        <w:spacing w:before="0" w:line="240" w:lineRule="auto"/>
        <w:ind w:left="580" w:hanging="52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В каких случаях применяется автоматическая фискаль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5D44FE" w:rsidRPr="00520A03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487"/>
        </w:tabs>
        <w:spacing w:before="0" w:line="240" w:lineRule="auto"/>
        <w:ind w:left="580" w:hanging="520"/>
        <w:jc w:val="both"/>
        <w:rPr>
          <w:rFonts w:ascii="Times New Roman" w:hAnsi="Times New Roman"/>
          <w:sz w:val="24"/>
          <w:szCs w:val="24"/>
        </w:rPr>
      </w:pPr>
      <w:r w:rsidRPr="00520A03">
        <w:rPr>
          <w:rFonts w:ascii="Times New Roman" w:hAnsi="Times New Roman"/>
          <w:color w:val="000000"/>
          <w:sz w:val="24"/>
          <w:szCs w:val="24"/>
        </w:rPr>
        <w:t>Каковы источники финансирования бюджетного дефи</w:t>
      </w:r>
      <w:r w:rsidRPr="00520A03">
        <w:rPr>
          <w:rFonts w:ascii="Times New Roman" w:hAnsi="Times New Roman"/>
          <w:color w:val="000000"/>
          <w:sz w:val="24"/>
          <w:szCs w:val="24"/>
        </w:rPr>
        <w:softHyphen/>
        <w:t>цита?</w:t>
      </w:r>
    </w:p>
    <w:p w:rsidR="005D44FE" w:rsidRPr="00575114" w:rsidRDefault="005D44FE" w:rsidP="005D44FE">
      <w:pPr>
        <w:pStyle w:val="a4"/>
        <w:numPr>
          <w:ilvl w:val="0"/>
          <w:numId w:val="6"/>
        </w:numPr>
        <w:shd w:val="clear" w:color="auto" w:fill="auto"/>
        <w:tabs>
          <w:tab w:val="left" w:pos="360"/>
          <w:tab w:val="left" w:pos="487"/>
        </w:tabs>
        <w:spacing w:before="0" w:line="240" w:lineRule="auto"/>
        <w:ind w:left="580" w:hanging="520"/>
        <w:jc w:val="both"/>
        <w:rPr>
          <w:rStyle w:val="5"/>
          <w:rFonts w:ascii="Times New Roman" w:hAnsi="Times New Roman"/>
          <w:b w:val="0"/>
          <w:bCs w:val="0"/>
          <w:sz w:val="24"/>
          <w:szCs w:val="24"/>
        </w:rPr>
      </w:pPr>
      <w:r w:rsidRPr="00520A03">
        <w:t>Какие существуют способы погашения государственного долга?</w:t>
      </w:r>
    </w:p>
    <w:p w:rsidR="005D44FE" w:rsidRPr="005B2690" w:rsidRDefault="005D44FE" w:rsidP="005D44FE">
      <w:pPr>
        <w:pStyle w:val="50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5B2690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0"/>
    </w:p>
    <w:p w:rsidR="005D44FE" w:rsidRPr="005B2690" w:rsidRDefault="005D44FE" w:rsidP="005D44FE">
      <w:pPr>
        <w:pStyle w:val="a4"/>
        <w:numPr>
          <w:ilvl w:val="0"/>
          <w:numId w:val="4"/>
        </w:numPr>
        <w:shd w:val="clear" w:color="auto" w:fill="auto"/>
        <w:tabs>
          <w:tab w:val="left" w:pos="57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Мультипликатор государственных расходов равен 2. Как изменится ВВП при повышении государственных расходов на 200 тыс. руб.</w:t>
      </w:r>
    </w:p>
    <w:p w:rsidR="005D44FE" w:rsidRPr="005B2690" w:rsidRDefault="005D44FE" w:rsidP="005D44FE">
      <w:pPr>
        <w:pStyle w:val="a4"/>
        <w:numPr>
          <w:ilvl w:val="0"/>
          <w:numId w:val="4"/>
        </w:numPr>
        <w:shd w:val="clear" w:color="auto" w:fill="auto"/>
        <w:tabs>
          <w:tab w:val="left" w:pos="57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Произошло одновременное повышение налоговых посту</w:t>
      </w:r>
      <w:r w:rsidRPr="005B2690">
        <w:rPr>
          <w:rFonts w:ascii="Times New Roman" w:hAnsi="Times New Roman"/>
          <w:color w:val="000000"/>
          <w:sz w:val="24"/>
          <w:szCs w:val="24"/>
        </w:rPr>
        <w:softHyphen/>
        <w:t>плений в бюджет и государственных расходов на величину, рав</w:t>
      </w:r>
      <w:r w:rsidRPr="005B2690">
        <w:rPr>
          <w:rFonts w:ascii="Times New Roman" w:hAnsi="Times New Roman"/>
          <w:color w:val="000000"/>
          <w:sz w:val="24"/>
          <w:szCs w:val="24"/>
        </w:rPr>
        <w:softHyphen/>
        <w:t xml:space="preserve">ную 1 млрд. руб. </w:t>
      </w:r>
      <w:proofErr w:type="gramStart"/>
      <w:r w:rsidRPr="005B2690">
        <w:rPr>
          <w:rFonts w:ascii="Times New Roman" w:hAnsi="Times New Roman"/>
          <w:color w:val="000000"/>
          <w:sz w:val="24"/>
          <w:szCs w:val="24"/>
        </w:rPr>
        <w:t>Определите</w:t>
      </w:r>
      <w:proofErr w:type="gramEnd"/>
      <w:r w:rsidRPr="005B2690">
        <w:rPr>
          <w:rFonts w:ascii="Times New Roman" w:hAnsi="Times New Roman"/>
          <w:color w:val="000000"/>
          <w:sz w:val="24"/>
          <w:szCs w:val="24"/>
        </w:rPr>
        <w:t xml:space="preserve"> как изменится ВВП.</w:t>
      </w:r>
    </w:p>
    <w:p w:rsidR="005D44FE" w:rsidRPr="00D31306" w:rsidRDefault="005D44FE" w:rsidP="005D44FE">
      <w:pPr>
        <w:pStyle w:val="a4"/>
        <w:numPr>
          <w:ilvl w:val="0"/>
          <w:numId w:val="4"/>
        </w:numPr>
        <w:shd w:val="clear" w:color="auto" w:fill="auto"/>
        <w:tabs>
          <w:tab w:val="left" w:pos="576"/>
        </w:tabs>
        <w:spacing w:before="0" w:line="240" w:lineRule="auto"/>
        <w:ind w:firstLine="0"/>
        <w:jc w:val="both"/>
        <w:rPr>
          <w:rFonts w:ascii="Times New Roman" w:hAnsi="Times New Roman"/>
          <w:b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Рассчитайте мультипликатор государственных расходов, налоговый мультипликатор и прирост выпуска продукции, если предельная склонность к сбережению равна 0,2, а расходы госу</w:t>
      </w:r>
      <w:r w:rsidRPr="005B2690">
        <w:rPr>
          <w:rFonts w:ascii="Times New Roman" w:hAnsi="Times New Roman"/>
          <w:color w:val="000000"/>
          <w:sz w:val="24"/>
          <w:szCs w:val="24"/>
        </w:rPr>
        <w:softHyphen/>
        <w:t>дарства и налоги одновременно выросли на 50 млрд. руб.</w:t>
      </w:r>
    </w:p>
    <w:p w:rsidR="005D44FE" w:rsidRDefault="005D44FE" w:rsidP="005D44FE"/>
    <w:p w:rsidR="00BA3D48" w:rsidRPr="005D44FE" w:rsidRDefault="00BA3D48" w:rsidP="005D44FE"/>
    <w:sectPr w:rsidR="00BA3D48" w:rsidRPr="005D44FE" w:rsidSect="000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57"/>
    <w:multiLevelType w:val="multilevel"/>
    <w:tmpl w:val="0000005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59"/>
    <w:multiLevelType w:val="multilevel"/>
    <w:tmpl w:val="00000058"/>
    <w:lvl w:ilvl="0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5B"/>
    <w:multiLevelType w:val="multilevel"/>
    <w:tmpl w:val="0000005A"/>
    <w:lvl w:ilvl="0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numFmt w:val="decimal"/>
      <w:lvlText w:val="%1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0C3"/>
    <w:multiLevelType w:val="multilevel"/>
    <w:tmpl w:val="000000C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5">
    <w:nsid w:val="000000C9"/>
    <w:multiLevelType w:val="multilevel"/>
    <w:tmpl w:val="000000C8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57719E"/>
    <w:rsid w:val="001559E8"/>
    <w:rsid w:val="0057719E"/>
    <w:rsid w:val="005D44FE"/>
    <w:rsid w:val="00862ECA"/>
    <w:rsid w:val="00BA3D48"/>
    <w:rsid w:val="00D15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57719E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57719E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57719E"/>
  </w:style>
  <w:style w:type="character" w:customStyle="1" w:styleId="5">
    <w:name w:val="Заголовок №5_"/>
    <w:basedOn w:val="a0"/>
    <w:link w:val="51"/>
    <w:uiPriority w:val="99"/>
    <w:locked/>
    <w:rsid w:val="0057719E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57719E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12">
    <w:name w:val="Основной текст (12)_"/>
    <w:basedOn w:val="a0"/>
    <w:link w:val="120"/>
    <w:uiPriority w:val="99"/>
    <w:locked/>
    <w:rsid w:val="0057719E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57719E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paragraph" w:customStyle="1" w:styleId="50">
    <w:name w:val="Заголовок №5"/>
    <w:basedOn w:val="a"/>
    <w:uiPriority w:val="99"/>
    <w:rsid w:val="005D44FE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eastAsia="Times New Roman" w:hAnsi="Tahoma" w:cs="Tahoma"/>
      <w:b/>
      <w:bCs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1673</Characters>
  <Application>Microsoft Office Word</Application>
  <DocSecurity>0</DocSecurity>
  <Lines>13</Lines>
  <Paragraphs>3</Paragraphs>
  <ScaleCrop>false</ScaleCrop>
  <Company>MultiDVD Team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2018-09-09T14:33:00Z</dcterms:created>
  <dcterms:modified xsi:type="dcterms:W3CDTF">2018-09-09T14:41:00Z</dcterms:modified>
</cp:coreProperties>
</file>